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8C1" w:rsidRPr="005968C1" w:rsidRDefault="005968C1" w:rsidP="005968C1">
      <w:pPr>
        <w:spacing w:before="240" w:after="0" w:line="240" w:lineRule="auto"/>
        <w:ind w:firstLine="357"/>
        <w:jc w:val="center"/>
        <w:rPr>
          <w:rFonts w:ascii="Times New Roman" w:hAnsi="Times New Roman"/>
          <w:b/>
          <w:color w:val="000000" w:themeColor="text1"/>
          <w:sz w:val="24"/>
          <w:szCs w:val="24"/>
        </w:rPr>
      </w:pPr>
      <w:r w:rsidRPr="005968C1">
        <w:rPr>
          <w:rFonts w:ascii="Times New Roman" w:hAnsi="Times New Roman"/>
          <w:b/>
          <w:color w:val="000000" w:themeColor="text1"/>
          <w:sz w:val="24"/>
          <w:szCs w:val="24"/>
        </w:rPr>
        <w:t>Информатика</w:t>
      </w:r>
    </w:p>
    <w:p w:rsidR="005968C1" w:rsidRDefault="005968C1" w:rsidP="005968C1">
      <w:pPr>
        <w:spacing w:before="240" w:after="0" w:line="240" w:lineRule="auto"/>
        <w:ind w:firstLine="708"/>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Рабочая программа по информатике для 5-10 классов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 разработана на основе Примерной  программы по предмету (Сборник рабочих программ. 5—6 классы; пособие для учителей общеобразовательных организаций   / [сост. Л.Л. </w:t>
      </w:r>
      <w:proofErr w:type="spellStart"/>
      <w:r>
        <w:rPr>
          <w:rFonts w:ascii="Times New Roman" w:hAnsi="Times New Roman"/>
          <w:color w:val="000000" w:themeColor="text1"/>
          <w:sz w:val="24"/>
          <w:szCs w:val="24"/>
        </w:rPr>
        <w:t>Босова</w:t>
      </w:r>
      <w:proofErr w:type="spellEnd"/>
      <w:r>
        <w:rPr>
          <w:rFonts w:ascii="Times New Roman" w:hAnsi="Times New Roman"/>
          <w:color w:val="000000" w:themeColor="text1"/>
          <w:sz w:val="24"/>
          <w:szCs w:val="24"/>
        </w:rPr>
        <w:t xml:space="preserve">]. — 3-е изд. — М. Бином, 2015.   — </w:t>
      </w:r>
      <w:proofErr w:type="gramStart"/>
      <w:r>
        <w:rPr>
          <w:rFonts w:ascii="Times New Roman" w:hAnsi="Times New Roman"/>
          <w:color w:val="000000" w:themeColor="text1"/>
          <w:sz w:val="24"/>
          <w:szCs w:val="24"/>
        </w:rPr>
        <w:t>88  с.</w:t>
      </w:r>
      <w:proofErr w:type="gramEnd"/>
      <w:r>
        <w:rPr>
          <w:rFonts w:ascii="Times New Roman" w:hAnsi="Times New Roman"/>
          <w:color w:val="000000" w:themeColor="text1"/>
          <w:szCs w:val="24"/>
        </w:rPr>
        <w:t xml:space="preserve">; Сборник рабочих программ. 7—9 классы; пособие для учителей общеобразовательных организаций   / [сост. Л.Л. </w:t>
      </w:r>
      <w:proofErr w:type="spellStart"/>
      <w:r>
        <w:rPr>
          <w:rFonts w:ascii="Times New Roman" w:hAnsi="Times New Roman"/>
          <w:color w:val="000000" w:themeColor="text1"/>
          <w:szCs w:val="24"/>
        </w:rPr>
        <w:t>Босова</w:t>
      </w:r>
      <w:proofErr w:type="spellEnd"/>
      <w:r>
        <w:rPr>
          <w:rFonts w:ascii="Times New Roman" w:hAnsi="Times New Roman"/>
          <w:color w:val="000000" w:themeColor="text1"/>
          <w:szCs w:val="24"/>
        </w:rPr>
        <w:t xml:space="preserve">]. — 3-е изд. — М. Бином, 2015.   — </w:t>
      </w:r>
      <w:proofErr w:type="gramStart"/>
      <w:r>
        <w:rPr>
          <w:rFonts w:ascii="Times New Roman" w:hAnsi="Times New Roman"/>
          <w:color w:val="000000" w:themeColor="text1"/>
          <w:szCs w:val="24"/>
        </w:rPr>
        <w:t>88  с.</w:t>
      </w:r>
      <w:proofErr w:type="gramEnd"/>
      <w:r>
        <w:rPr>
          <w:rFonts w:ascii="Times New Roman" w:hAnsi="Times New Roman"/>
          <w:color w:val="000000" w:themeColor="text1"/>
          <w:szCs w:val="24"/>
        </w:rPr>
        <w:t>)</w:t>
      </w:r>
    </w:p>
    <w:p w:rsidR="005968C1" w:rsidRDefault="005968C1" w:rsidP="005968C1">
      <w:pPr>
        <w:pStyle w:val="FR2"/>
        <w:ind w:firstLine="357"/>
        <w:jc w:val="both"/>
        <w:rPr>
          <w:b w:val="0"/>
          <w:color w:val="000000" w:themeColor="text1"/>
          <w:sz w:val="24"/>
          <w:szCs w:val="24"/>
        </w:rPr>
      </w:pPr>
      <w:r>
        <w:rPr>
          <w:b w:val="0"/>
          <w:color w:val="000000" w:themeColor="text1"/>
          <w:sz w:val="24"/>
          <w:szCs w:val="24"/>
        </w:rPr>
        <w:t xml:space="preserve">Программа предлагается для работы по учебникам под редакцией Л.Л. </w:t>
      </w:r>
      <w:proofErr w:type="spellStart"/>
      <w:r>
        <w:rPr>
          <w:b w:val="0"/>
          <w:color w:val="000000" w:themeColor="text1"/>
          <w:sz w:val="24"/>
          <w:szCs w:val="24"/>
        </w:rPr>
        <w:t>Босова</w:t>
      </w:r>
      <w:proofErr w:type="spellEnd"/>
      <w:r w:rsidR="006C6950">
        <w:rPr>
          <w:b w:val="0"/>
          <w:color w:val="000000" w:themeColor="text1"/>
          <w:sz w:val="24"/>
          <w:szCs w:val="24"/>
        </w:rPr>
        <w:t xml:space="preserve"> </w:t>
      </w:r>
      <w:r>
        <w:rPr>
          <w:b w:val="0"/>
          <w:color w:val="000000" w:themeColor="text1"/>
          <w:sz w:val="24"/>
          <w:szCs w:val="24"/>
        </w:rPr>
        <w:t>«Информатика 5 класс», «Информатика 6 класс», «Информатика 7 класс», «Информатика 8 класс</w:t>
      </w:r>
      <w:proofErr w:type="gramStart"/>
      <w:r>
        <w:rPr>
          <w:b w:val="0"/>
          <w:color w:val="000000" w:themeColor="text1"/>
          <w:sz w:val="24"/>
          <w:szCs w:val="24"/>
        </w:rPr>
        <w:t>»,  «</w:t>
      </w:r>
      <w:proofErr w:type="gramEnd"/>
      <w:r>
        <w:rPr>
          <w:b w:val="0"/>
          <w:color w:val="000000" w:themeColor="text1"/>
          <w:sz w:val="24"/>
          <w:szCs w:val="24"/>
        </w:rPr>
        <w:t>Информатика 9 класс»,  прошедших экспертизу РАН и РАО и вошедших в Федеральный перечень учебников, рекомендованных Министерством просвещения РФ к использованию в образовательной процессе в общеобразовательных учреждениях на  2019/2020 учебный год.</w:t>
      </w:r>
    </w:p>
    <w:p w:rsidR="005968C1" w:rsidRDefault="005968C1" w:rsidP="005968C1">
      <w:pPr>
        <w:pStyle w:val="FR2"/>
        <w:ind w:firstLine="357"/>
        <w:jc w:val="both"/>
        <w:rPr>
          <w:b w:val="0"/>
          <w:color w:val="000000" w:themeColor="text1"/>
          <w:sz w:val="24"/>
          <w:szCs w:val="24"/>
        </w:rPr>
      </w:pPr>
      <w:r>
        <w:rPr>
          <w:b w:val="0"/>
          <w:color w:val="000000" w:themeColor="text1"/>
          <w:sz w:val="24"/>
          <w:szCs w:val="24"/>
        </w:rPr>
        <w:t>Содержание рабочей программы по информатике  адаптировано с учетом общего уровня развития учащихся, особенностей и закономерностей обучения детей с нарушенным слухом.</w:t>
      </w:r>
    </w:p>
    <w:p w:rsidR="005968C1" w:rsidRDefault="005968C1" w:rsidP="005968C1">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5 класс</w:t>
      </w:r>
    </w:p>
    <w:p w:rsidR="005968C1" w:rsidRDefault="005968C1" w:rsidP="005968C1">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Содержание тем учебного курса</w:t>
      </w:r>
    </w:p>
    <w:p w:rsidR="005968C1" w:rsidRDefault="005968C1" w:rsidP="005968C1">
      <w:pPr>
        <w:spacing w:after="0" w:line="240" w:lineRule="auto"/>
        <w:jc w:val="center"/>
        <w:rPr>
          <w:rFonts w:ascii="Times New Roman" w:hAnsi="Times New Roman"/>
          <w:b/>
          <w:color w:val="000000" w:themeColor="text1"/>
          <w:sz w:val="24"/>
          <w:szCs w:val="24"/>
        </w:rPr>
      </w:pPr>
      <w:r>
        <w:rPr>
          <w:rFonts w:ascii="Times New Roman" w:hAnsi="Times New Roman"/>
          <w:b/>
          <w:color w:val="000000" w:themeColor="text1"/>
          <w:sz w:val="24"/>
          <w:szCs w:val="24"/>
        </w:rPr>
        <w:t>(34 часа, 1 часов в неделю)</w:t>
      </w:r>
    </w:p>
    <w:p w:rsidR="005968C1" w:rsidRDefault="005968C1" w:rsidP="005968C1">
      <w:pPr>
        <w:pStyle w:val="1"/>
        <w:spacing w:before="100" w:beforeAutospacing="1"/>
        <w:ind w:left="0"/>
      </w:pPr>
      <w:r>
        <w:rPr>
          <w:b/>
        </w:rPr>
        <w:t xml:space="preserve">Информация вокруг нас. </w:t>
      </w:r>
      <w:r>
        <w:t xml:space="preserve">Информация и информатика. Как человек получает информацию. Виды информации по способу получения. Хранение информации. Память человека и память человечества. Носители информации. Передача информации. Источник, канал, приемник. Примеры передачи информации. Электронная почта. Код, кодирование информации. Способы кодирования информации. Метод координат. Формы представления информации. Текст как форма представления информации. Табличная форма представления информации. Наглядные формы представления информации. Обработка информации. Разнообразие задач обработки информации. Изменение формы представления информации. Систематизация информации. Поиск информации. Получение новой информации. Преобразование информации по заданным правилам. «Черные ящики». Преобразование информации путем рассуждений. Разработка плана действий и его запись. Задачи на переливания. Задачи на переправы. Информация и знания. Чувственное познание окружающего мира. Абстрактное мышление. Понятие как форма мышления. </w:t>
      </w:r>
    </w:p>
    <w:p w:rsidR="005968C1" w:rsidRDefault="005968C1" w:rsidP="005968C1">
      <w:pPr>
        <w:pStyle w:val="1"/>
        <w:spacing w:before="100" w:beforeAutospacing="1"/>
        <w:ind w:left="0"/>
      </w:pPr>
      <w:r>
        <w:rPr>
          <w:b/>
        </w:rPr>
        <w:t>Информационные технологии.</w:t>
      </w:r>
      <w:r>
        <w:t xml:space="preserve"> Компьютер — универсальная машина для работы с информацией. Техника безопасности и организация рабочего места. Основные устройства компьютера, в том числе устройства для ввода информации (текста, звука, изображения) в компьютер. Компьютерные объекты. Программы и документы. Файлы и папки. Основные правила именования </w:t>
      </w:r>
      <w:proofErr w:type="spellStart"/>
      <w:proofErr w:type="gramStart"/>
      <w:r>
        <w:t>файлов.Элементы</w:t>
      </w:r>
      <w:proofErr w:type="spellEnd"/>
      <w:proofErr w:type="gramEnd"/>
      <w:r>
        <w:t xml:space="preserve"> пользовательского интерфейса: рабочий стол; панель задач. Мышь, указатель мыши, действия с мышью. Управление компьютером с помощью мыши. Компьютерные меню. Главное меню. Запуск программ. Окно программы и его компоненты. Диалоговые окна. Основные элементы управления, имеющиеся в диалоговых окнах. Ввод информации в память компьютера. Клавиатура. Группы клавиш. Основная позиция пальцев на клавиатуре. Текстовый редактор. Правила ввода текста. Слово, предложение, абзац. Приемы редактирования (вставка, удаление и замена символов). Фрагмент. Перемещение и удаление фрагментов. Буфер обмена. Копирование фрагментов. Проверка правописания, расстановка переносов. Форматирование символов (шрифт, размер, начертание, цвет). Форматирование абзацев (выравнивание, отступ </w:t>
      </w:r>
      <w:r>
        <w:lastRenderedPageBreak/>
        <w:t>первой строки, междустрочный интервал и др.). Создание и форматирование списков. Вставка в документ таблицы, ее форматирование и заполнение данными. Компьютерная графика. Простейший графический редактор. Инструменты графического редактора. Инструменты создания простейших графических объектов. Исправление ошибок и внесение изменений. Работа с фрагментами: удаление, перемещение, копирование. Преобразование фрагментов. Устройства ввода графической информации. Мультимедийная презентация. Описание последовательно развивающихся событий (сюжет). Анимация. Возможности настройки анимации в редакторе презентаций. Создание эффекта движения с помощью смены последовательности рисунков.</w:t>
      </w:r>
    </w:p>
    <w:p w:rsidR="005968C1" w:rsidRDefault="005968C1" w:rsidP="005968C1">
      <w:pPr>
        <w:pStyle w:val="1"/>
        <w:spacing w:before="100" w:beforeAutospacing="1"/>
        <w:ind w:left="0"/>
      </w:pPr>
      <w:r>
        <w:rPr>
          <w:b/>
        </w:rPr>
        <w:t xml:space="preserve">Информационное моделирование. </w:t>
      </w:r>
      <w:r>
        <w:t>Объекты и их имена. Признаки объектов: свойства, действия, поведение, состояния. Отношения объектов. Разновидности объектов и их классификация. Состав объектов. Системы объектов. Модели объектов и их назначение. Информационные модели. Словесные информационные модели. Простейшие математические модели. Табличные информационные модели. Структура и правила оформления таблицы. Простые таблицы. Табличное решение логических задач. Вычислительные таблицы. Графики и диаграммы. Наглядное представление о соотношении величин. Визуализация многорядных данных. Многообразие схем. Информационные модели на графах. Деревья.</w:t>
      </w:r>
    </w:p>
    <w:p w:rsidR="005968C1" w:rsidRDefault="005968C1" w:rsidP="005968C1">
      <w:pPr>
        <w:pStyle w:val="1"/>
        <w:spacing w:before="100" w:beforeAutospacing="1"/>
        <w:ind w:left="0"/>
        <w:rPr>
          <w:b/>
        </w:rPr>
      </w:pPr>
      <w:proofErr w:type="spellStart"/>
      <w:r>
        <w:rPr>
          <w:b/>
        </w:rPr>
        <w:t>Алгоритмика</w:t>
      </w:r>
      <w:proofErr w:type="spellEnd"/>
      <w:r>
        <w:rPr>
          <w:b/>
        </w:rPr>
        <w:t>.</w:t>
      </w:r>
      <w:r>
        <w:t xml:space="preserve"> Понятие исполнителя. Неформальные и формальные исполнители. Учебные исполнители (Черепаха, Кузнечик, Водолей и др.) как примеры формальных исполнителей. Их назначение, среда, режим работы, система команд. Управление исполнителями с помощью команд и их последовательностей. Что такое алгоритм. Различные формы записи алгоритмов (нумерованный список, таблица, блок-схема). Примеры линейных алгоритмов, алгоритмов с ветвлениями и повторениями (в повседневной жизни, в литературных произведениях, на уроках математики и т. д.). Составление алгоритмов (линейных, с ветвлениями и циклами) для управления исполнителями Чертежник, Водолей и др.</w:t>
      </w:r>
    </w:p>
    <w:p w:rsidR="005968C1" w:rsidRDefault="005968C1" w:rsidP="005968C1">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6 класс</w:t>
      </w:r>
    </w:p>
    <w:p w:rsidR="005968C1" w:rsidRDefault="005968C1" w:rsidP="005968C1">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 Содержание тем учебного курса</w:t>
      </w:r>
    </w:p>
    <w:p w:rsidR="005968C1" w:rsidRDefault="005968C1" w:rsidP="005968C1">
      <w:pPr>
        <w:spacing w:after="0" w:line="240" w:lineRule="auto"/>
        <w:jc w:val="center"/>
        <w:rPr>
          <w:rFonts w:ascii="Times New Roman" w:hAnsi="Times New Roman"/>
          <w:b/>
          <w:color w:val="000000" w:themeColor="text1"/>
          <w:sz w:val="24"/>
          <w:szCs w:val="24"/>
        </w:rPr>
      </w:pPr>
      <w:r>
        <w:rPr>
          <w:rFonts w:ascii="Times New Roman" w:hAnsi="Times New Roman"/>
          <w:b/>
          <w:color w:val="000000" w:themeColor="text1"/>
          <w:sz w:val="24"/>
          <w:szCs w:val="24"/>
        </w:rPr>
        <w:t>(68 часа, 2 часов в неделю)</w:t>
      </w:r>
    </w:p>
    <w:p w:rsidR="005968C1" w:rsidRDefault="005968C1" w:rsidP="005968C1">
      <w:pPr>
        <w:pStyle w:val="1"/>
        <w:spacing w:before="100" w:beforeAutospacing="1"/>
        <w:ind w:left="0"/>
        <w:jc w:val="both"/>
      </w:pPr>
      <w:r>
        <w:rPr>
          <w:b/>
        </w:rPr>
        <w:t xml:space="preserve">Информация вокруг нас. </w:t>
      </w:r>
      <w:r>
        <w:t xml:space="preserve">Информация и информатика. Как человек получает информацию. Виды информации по способу получения. Хранение информации. Память человека и память человечества. Носители информации. Передача информации. Источник, канал, приемник. Примеры передачи информации. Электронная почта. Код, кодирование информации. Способы кодирования информации. Метод координат. Формы представления информации. Текст как форма представления информации. Табличная форма представления информации. Наглядные формы представления информации. Обработка информации. Разнообразие задач обработки информации. Изменение формы представления информации. Систематизация информации. Поиск информации. Получение новой информации. Преобразование информации по заданным правилам. «Черные ящики». Преобразование информации путем рассуждений. Разработка плана действий и его запись. Задачи на переливания. Задачи на переправы. Информация и знания. Чувственное познание окружающего мира. Абстрактное мышление. Понятие как форма мышления. </w:t>
      </w:r>
    </w:p>
    <w:p w:rsidR="005968C1" w:rsidRDefault="005968C1" w:rsidP="005968C1">
      <w:pPr>
        <w:pStyle w:val="1"/>
        <w:spacing w:before="100" w:beforeAutospacing="1"/>
        <w:ind w:left="0"/>
        <w:jc w:val="both"/>
      </w:pPr>
      <w:r>
        <w:rPr>
          <w:b/>
        </w:rPr>
        <w:t>Информационные технологии.</w:t>
      </w:r>
      <w:r>
        <w:t xml:space="preserve"> Компьютер — универсальная машина для работы с информацией. Техника безопасности и организация рабочего места. Основные устройства компьютера, в том числе устройства для ввода информации (текста, звука, изображения) в компьютер. Компьютерные объекты. Программы и документы. Файлы и папки. Основные </w:t>
      </w:r>
      <w:r>
        <w:lastRenderedPageBreak/>
        <w:t>правила именования файлов. Элементы пользовательского интерфейса: рабочий стол; панель задач. Мышь, указатель мыши, действия с мышью. Управление компьютером с помощью мыши. Компьютерные меню. Главное меню. Запуск программ. Окно программы и его компоненты. Диалоговые окна. Основные элементы управления, имеющиеся в диалоговых окнах. Ввод информации в память компьютера. Клавиатура. Группы клавиш. Основная позиция пальцев на клавиатуре. Текстовый редактор. Правила ввода текста. Слово, предложение, абзац. Приемы редактирования (вставка, удаление и замена символов). Фрагмент. Перемещение и удаление фрагментов. Буфер обмена. Копирование фрагментов.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и др.). Создание и форматирование списков. Вставка в документ таблицы, ее форматирование и заполнение данными. Компьютерная графика. Простейший графический редактор. Инструменты графического редактора. Инструменты создания простейших графических объектов. Исправление ошибок и внесение изменений. Работа с фрагментами: удаление, перемещение, копирование. Преобразование фрагментов. Устройства ввода графической информации. Мультимедийная презентация. Описание последовательно развивающихся событий (сюжет). Анимация. Возможности настройки анимации в редакторе презентаций. Создание эффекта движения с помощью смены последовательности рисунков.</w:t>
      </w:r>
    </w:p>
    <w:p w:rsidR="005968C1" w:rsidRDefault="005968C1" w:rsidP="005968C1">
      <w:pPr>
        <w:pStyle w:val="1"/>
        <w:spacing w:before="100" w:beforeAutospacing="1"/>
        <w:ind w:left="0"/>
        <w:jc w:val="both"/>
      </w:pPr>
      <w:r>
        <w:rPr>
          <w:b/>
        </w:rPr>
        <w:t xml:space="preserve">Информационное моделирование. </w:t>
      </w:r>
      <w:r>
        <w:t>Объекты и их имена. Признаки объектов: свойства, действия, поведение, состояния. Отношения объектов. Разновидности объектов и их классификация. Состав объектов. Системы объектов. Модели объектов и их назначение. Информационные модели. Словесные информационные модели. Простейшие математические модели. Табличные информационные модели. Структура и правила оформления таблицы. Простые таблицы. Табличное решение логических задач. Вычислительные таблицы. Графики и диаграммы. Наглядное представление о соотношении величин. Визуализация многорядных данных. Многообразие схем. Информационные модели на графах. Деревья.</w:t>
      </w:r>
    </w:p>
    <w:p w:rsidR="005968C1" w:rsidRDefault="005968C1" w:rsidP="005968C1">
      <w:pPr>
        <w:pStyle w:val="1"/>
        <w:spacing w:before="100" w:beforeAutospacing="1"/>
        <w:ind w:left="0"/>
        <w:jc w:val="both"/>
        <w:rPr>
          <w:b/>
        </w:rPr>
      </w:pPr>
      <w:proofErr w:type="spellStart"/>
      <w:r>
        <w:rPr>
          <w:b/>
        </w:rPr>
        <w:t>Алгоритмика</w:t>
      </w:r>
      <w:proofErr w:type="spellEnd"/>
      <w:r>
        <w:rPr>
          <w:b/>
        </w:rPr>
        <w:t>.</w:t>
      </w:r>
      <w:r>
        <w:t xml:space="preserve"> Понятие исполнителя. Неформальные и формальные исполнители. Учебные исполнители (Черепаха, Кузнечик, Водолей и др.) как примеры формальных исполнителей. Их назначение, среда, режим работы, система команд. Управление исполнителями с помощью команд и их последовательностей. Что такое алгоритм. Различные формы записи алгоритмов (нумерованный список, таблица, блок-схема). Примеры линейных алгоритмов, алгоритмов с ветвлениями и повторениями (в повседневной жизни, в литературных произведениях, на уроках математики и т. д.). Составление алгоритмов (линейных, с ветвлениями и циклами) для управления исполнителями Чертежник, Водолей и др.</w:t>
      </w:r>
    </w:p>
    <w:p w:rsidR="005968C1" w:rsidRDefault="005968C1" w:rsidP="005968C1">
      <w:pPr>
        <w:pStyle w:val="FR2"/>
        <w:ind w:firstLine="357"/>
        <w:jc w:val="both"/>
        <w:rPr>
          <w:b w:val="0"/>
          <w:color w:val="000000" w:themeColor="text1"/>
          <w:sz w:val="24"/>
          <w:szCs w:val="24"/>
        </w:rPr>
      </w:pPr>
    </w:p>
    <w:p w:rsidR="00D460CD" w:rsidRDefault="005968C1" w:rsidP="005968C1">
      <w:pPr>
        <w:jc w:val="center"/>
        <w:rPr>
          <w:rFonts w:ascii="Times New Roman" w:hAnsi="Times New Roman" w:cs="Times New Roman"/>
          <w:b/>
          <w:sz w:val="24"/>
          <w:szCs w:val="24"/>
        </w:rPr>
      </w:pPr>
      <w:r w:rsidRPr="005968C1">
        <w:rPr>
          <w:rFonts w:ascii="Times New Roman" w:hAnsi="Times New Roman" w:cs="Times New Roman"/>
          <w:b/>
          <w:sz w:val="24"/>
          <w:szCs w:val="24"/>
        </w:rPr>
        <w:t>7 класс</w:t>
      </w:r>
    </w:p>
    <w:p w:rsidR="00BD075B" w:rsidRDefault="00BD075B" w:rsidP="00BD075B">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Содержание тем учебного курса</w:t>
      </w:r>
    </w:p>
    <w:p w:rsidR="00BD075B" w:rsidRPr="00BD075B" w:rsidRDefault="00BD075B" w:rsidP="00BD075B">
      <w:pPr>
        <w:pStyle w:val="1"/>
        <w:spacing w:before="100" w:beforeAutospacing="1"/>
        <w:ind w:left="0"/>
        <w:jc w:val="both"/>
      </w:pPr>
      <w:r w:rsidRPr="00BD075B">
        <w:rPr>
          <w:b/>
        </w:rPr>
        <w:t>Компьютер — универсальное устройство обработки данных</w:t>
      </w:r>
      <w:r w:rsidRPr="00BD075B">
        <w:t xml:space="preserve">. Архитектура компьютера: процессор, оперативная память, внешняя энергонезависимая память, устройства ввода вывода; их количественные характеристики. История и тенденции развития компьютеров, улучшение характеристик компьютеров. Компьютеры, встроенные в технические устройства и производственные комплексы. Суперкомпьютеры. Состав и функции программного обеспечения компьютера: системное программное обеспечение, прикладное программное обеспечение, системы программирования. Правовые нормы использования программного обеспечения. Файловая система. Долговременное хранение </w:t>
      </w:r>
      <w:r w:rsidRPr="00BD075B">
        <w:lastRenderedPageBreak/>
        <w:t>данных в компьютере. Файловая система. 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 Графический пользовательский интерфейс (рабочий стол, окна, диалоговые окна, меню).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Архивирование и разархивирование. Файловый менеджер. Компьютерные вирусы и защита от них. Техника безопасности и правила работы на компьютере. Аналитические виды деятельности:  анализ компьютера с точки зрения единства программных и аппаратных средств;  анализ устройств компьютера с точки зрения организации процедур ввода, хранения, обработки, вывода и передачи информации;  определение программных и аппаратных средств, необходимых для осуществления информационных процессов при решении задач; анализ информации (сигналы о готовности и неполадке) при включении компьютера; y определение основных характеристик операционной системы;  планирование собственного информационного пространства.</w:t>
      </w:r>
    </w:p>
    <w:p w:rsidR="00BD075B" w:rsidRPr="00BD075B" w:rsidRDefault="00BD075B" w:rsidP="00BD075B">
      <w:pPr>
        <w:pStyle w:val="1"/>
        <w:spacing w:before="100" w:beforeAutospacing="1"/>
        <w:ind w:left="0"/>
        <w:jc w:val="both"/>
      </w:pPr>
      <w:r w:rsidRPr="00BD075B">
        <w:rPr>
          <w:b/>
        </w:rPr>
        <w:t>Информация и информационные процессы.</w:t>
      </w:r>
      <w:r w:rsidRPr="00BD075B">
        <w:t xml:space="preserve"> Информация — одно из основных понятий современной науки. Информация и данные. Информационные процессы — процессы, связанные с хранением, преобразованием и передачей информации. Примеры информационных процессов в системах различной природы. Хранение информации. Носители информации (бумажные, магнитные, оптические, флэш-память). Характеристики современных носителей информации. Хранилища информации. Сетевое хранение информации. Передача информации. Источник, информационный канал, приёмник информации. Скорость передачи информации. 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 Поиск информации в сети Интернет. Элементы комбинаторики. Расчет количества вариантов: формулы перемножения и сложения количества вариантов. Представление информации. Формы представления информации. Символ. Алфавит — конечное множество символов; мощность алфавита. Текст — конечная последовательность символов данного алфавита. Количество различных текстов данной длины в данном алфавите. Язык как способ представления информации. Разнообразие языков и алфавитов. Естественные и формальные языки. Кодирование символов одного алфавита с помощью кодовых слов в другом алфавите; кодовая таблица, декодирование. Двоичный алфавит. Двоичный код. Двоичные коды с фиксированной длиной кодового слова. Разрядность двоичного кода. Связь длины (разрядности) двоичного кода и количества кодовых комбинаций. Единицы измерения длины двоичных текстов: бит, байт, килобайт и т. д. Количество информации, содержащееся в сообщении.</w:t>
      </w:r>
    </w:p>
    <w:p w:rsidR="00BD075B" w:rsidRPr="00BD075B" w:rsidRDefault="00BD075B" w:rsidP="00BD075B">
      <w:pPr>
        <w:pStyle w:val="1"/>
        <w:spacing w:before="100" w:beforeAutospacing="1"/>
        <w:ind w:left="0"/>
        <w:jc w:val="both"/>
      </w:pPr>
      <w:r w:rsidRPr="00BD075B">
        <w:rPr>
          <w:b/>
        </w:rPr>
        <w:t>Обработка графической информации.</w:t>
      </w:r>
      <w:r w:rsidRPr="00BD075B">
        <w:t xml:space="preserve"> Общее представление о цифровом представлении изображений. Кодирование цвета. Цветовые модели. Модель RGB. Глубина кодирования. Компьютерная графика (растровая, векторная). Форматы графических файлов. Оценка количественных параметров, связанных с представлением и хранением изображений. 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Ввод изображений с использованием различных цифровых устройств (цифровых фотоаппаратов и микроскопов, видеокамер, сканеров и т. д.). Мультимедиа. Понятие технологии мультимедиа и области её применения. Подготовка компьютерных презентаций. Дизайн презентации и макеты слайдов. Звук и видео как составляющие мультимедиа. Включение в презентацию аудиовизуальных объектов.</w:t>
      </w:r>
    </w:p>
    <w:p w:rsidR="00BD075B" w:rsidRPr="00BD075B" w:rsidRDefault="00BD075B" w:rsidP="00BD075B">
      <w:pPr>
        <w:pStyle w:val="1"/>
        <w:spacing w:before="100" w:beforeAutospacing="1"/>
        <w:ind w:left="0"/>
        <w:jc w:val="both"/>
      </w:pPr>
      <w:r w:rsidRPr="00BD075B">
        <w:rPr>
          <w:b/>
        </w:rPr>
        <w:lastRenderedPageBreak/>
        <w:t>Обработка текстовой информации.</w:t>
      </w:r>
      <w:r w:rsidRPr="00BD075B">
        <w:t xml:space="preserve"> Текстовые документы и их структурные элементы (страница, абзац, строка, слово, символ). Текстовый процессор – инструмент создания, редактирования и форматирования текстов. Свойства страницы, абзаца, символа. Стилевое форматирование. 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 Проверка правописания, словари. Сохранение документа в различных текстовых форматах. Инструменты ввода текста с использованием сканера, программ распознавания, расшифровки устной речи. Компьютерный перевод. Компьютерное представление текстовой информации. Кодовые таблицы. Код ASCII. Кодировки кириллицы. Примеры кодирования букв национальных алфавитов. Представление о стандарте </w:t>
      </w:r>
      <w:proofErr w:type="spellStart"/>
      <w:r w:rsidRPr="00BD075B">
        <w:t>Unicode</w:t>
      </w:r>
      <w:proofErr w:type="spellEnd"/>
      <w:r w:rsidRPr="00BD075B">
        <w:t>.</w:t>
      </w:r>
    </w:p>
    <w:p w:rsidR="005968C1" w:rsidRDefault="00BD075B" w:rsidP="00BD075B">
      <w:pPr>
        <w:jc w:val="both"/>
        <w:rPr>
          <w:rFonts w:ascii="Times New Roman" w:hAnsi="Times New Roman" w:cs="Times New Roman"/>
          <w:sz w:val="24"/>
          <w:szCs w:val="24"/>
        </w:rPr>
      </w:pPr>
      <w:r w:rsidRPr="00BD075B">
        <w:rPr>
          <w:rFonts w:ascii="Times New Roman" w:hAnsi="Times New Roman" w:cs="Times New Roman"/>
          <w:b/>
          <w:sz w:val="24"/>
          <w:szCs w:val="24"/>
        </w:rPr>
        <w:t>Мультимедиа.</w:t>
      </w:r>
      <w:r w:rsidRPr="00BD075B">
        <w:rPr>
          <w:rFonts w:ascii="Times New Roman" w:hAnsi="Times New Roman" w:cs="Times New Roman"/>
          <w:sz w:val="24"/>
          <w:szCs w:val="24"/>
        </w:rPr>
        <w:t xml:space="preserve"> Понятие технологии мультимедиа и области её применения. Подготовка компьютерных презентаций. Дизайн презентации и макеты слайдов. Звук и видео как составляющие мультимедиа. Включение в презентацию аудиовизуальных объектов</w:t>
      </w:r>
    </w:p>
    <w:p w:rsidR="00BD075B" w:rsidRDefault="00BD075B" w:rsidP="00BD075B">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8 класс</w:t>
      </w:r>
    </w:p>
    <w:p w:rsidR="00BD075B" w:rsidRDefault="00BD075B" w:rsidP="00BD075B">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Содержание тем учебного курса</w:t>
      </w:r>
    </w:p>
    <w:p w:rsidR="00BD075B" w:rsidRDefault="00BD075B" w:rsidP="00BD075B">
      <w:pPr>
        <w:pStyle w:val="1"/>
        <w:spacing w:before="100" w:beforeAutospacing="1"/>
        <w:ind w:left="0"/>
        <w:jc w:val="both"/>
      </w:pPr>
      <w:r>
        <w:rPr>
          <w:b/>
        </w:rPr>
        <w:t>Системы счисления.</w:t>
      </w:r>
      <w:r>
        <w:t xml:space="preserve"> Позиционные и непозиционные системы счисления. Примеры представления чисел в позиционных системах счисления. 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 Двоичная система счисления. Запись целых чисел в пределах от 0 до 1024 в двоичной системе счисления. Перевод натуральных чисел из двоичной системы счисления в десятичную. Сравнение двоичных чисел. Двоичная арифметика. </w:t>
      </w:r>
    </w:p>
    <w:p w:rsidR="00BD075B" w:rsidRDefault="00BD075B" w:rsidP="00BD075B">
      <w:pPr>
        <w:pStyle w:val="1"/>
        <w:spacing w:before="100" w:beforeAutospacing="1"/>
        <w:ind w:left="0"/>
        <w:jc w:val="both"/>
        <w:rPr>
          <w:b/>
          <w:bCs/>
          <w:color w:val="000000" w:themeColor="text1"/>
        </w:rPr>
      </w:pPr>
      <w:r>
        <w:rPr>
          <w:b/>
        </w:rPr>
        <w:t>Элементы математической логики</w:t>
      </w:r>
      <w:r>
        <w:t>. Высказывания. Простые и сложные высказывания.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 Таблицы истинности. Построение таблиц истинности для логических выражений.</w:t>
      </w:r>
    </w:p>
    <w:p w:rsidR="00BD075B" w:rsidRDefault="00BD075B" w:rsidP="00BD075B">
      <w:pPr>
        <w:pStyle w:val="1"/>
        <w:spacing w:before="100" w:beforeAutospacing="1"/>
        <w:ind w:left="0"/>
        <w:jc w:val="both"/>
      </w:pPr>
      <w:r>
        <w:rPr>
          <w:b/>
        </w:rPr>
        <w:t>Исполнители и алгоритмы.</w:t>
      </w:r>
      <w:r>
        <w:t xml:space="preserve"> Управление исполнителями. 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 Алгоритм как план управления исполнителем (исполнителями). Свойства алгоритмов.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 </w:t>
      </w:r>
    </w:p>
    <w:p w:rsidR="00BD075B" w:rsidRDefault="00BD075B" w:rsidP="00BD075B">
      <w:pPr>
        <w:pStyle w:val="1"/>
        <w:spacing w:before="100" w:beforeAutospacing="1"/>
        <w:ind w:left="0"/>
        <w:jc w:val="both"/>
      </w:pPr>
      <w:r>
        <w:rPr>
          <w:b/>
        </w:rPr>
        <w:t>Алгоритмические конструкции</w:t>
      </w:r>
      <w:r>
        <w:t xml:space="preserve">. Конструкция «следование». Линейный алгоритм. Конструкция «ветвление»: полная и неполная формы. Выполнение и невыполнение условия (истинность и ложность высказывания). Простые и составные условия. Запись составных условий. Конструкция «повторения»: циклы с заданным числом повторений, с условием выполнения. Управление. Сигнал. Обратная связь. Примеры: компьютер и управляемый им исполнитель (в том числе робот); компьютер, получающий сигналы от </w:t>
      </w:r>
      <w:r>
        <w:lastRenderedPageBreak/>
        <w:t xml:space="preserve">цифровых датчиков в ходе наблюдений и экспериментов, и управляющий реальными (в том числе движущимися) устройствами. </w:t>
      </w:r>
    </w:p>
    <w:p w:rsidR="00BD075B" w:rsidRDefault="00BD075B" w:rsidP="00BD075B">
      <w:pPr>
        <w:pStyle w:val="1"/>
        <w:spacing w:before="100" w:beforeAutospacing="1"/>
        <w:ind w:left="0"/>
        <w:jc w:val="both"/>
      </w:pPr>
      <w:r>
        <w:rPr>
          <w:b/>
        </w:rPr>
        <w:t>Язык программирования</w:t>
      </w:r>
      <w:r>
        <w:t xml:space="preserve"> (Паскаль, школьный алгоритмический язык). Идентификаторы. Константы и переменные. Типы констант и переменных: целый, вещественный, символьный, строковый, логический. Основные правила языка программирования: структура программы; правила представления данных; правила записи основных операторов (ввод, вывод, присваивание, ветвление, цикл).</w:t>
      </w:r>
    </w:p>
    <w:p w:rsidR="00BD075B" w:rsidRDefault="00BD075B" w:rsidP="00BD075B">
      <w:pPr>
        <w:pStyle w:val="1"/>
        <w:spacing w:before="100" w:beforeAutospacing="1"/>
        <w:ind w:left="0"/>
        <w:jc w:val="both"/>
      </w:pPr>
      <w:r>
        <w:rPr>
          <w:b/>
        </w:rPr>
        <w:t xml:space="preserve">Разработка алгоритмов и программ </w:t>
      </w:r>
      <w:r>
        <w:t xml:space="preserve">на изучаемом языке программирования Составление алгоритмов и программ по управлению исполнителями. Примеры задач обработки даны х: нахождение минимального и максимального числа из двух, трех, четырех данных чисел; нахождение всех корней заданного квадратного уравнения. Приемы диалоговой отладки программ (выбор точки останова, пошаговое выполнение, просмотр значений величин, отладочный вывод). </w:t>
      </w:r>
    </w:p>
    <w:p w:rsidR="00BD075B" w:rsidRDefault="00BD075B" w:rsidP="00BD075B">
      <w:pPr>
        <w:pStyle w:val="1"/>
        <w:spacing w:before="100" w:beforeAutospacing="1"/>
        <w:ind w:left="0"/>
        <w:jc w:val="both"/>
      </w:pPr>
      <w:r>
        <w:rPr>
          <w:b/>
        </w:rPr>
        <w:t>Анализ алгоритмов.</w:t>
      </w:r>
      <w:r>
        <w:t xml:space="preserve"> 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BD075B" w:rsidRDefault="00BD075B" w:rsidP="00BD075B">
      <w:pPr>
        <w:jc w:val="center"/>
        <w:rPr>
          <w:rFonts w:ascii="Times New Roman" w:hAnsi="Times New Roman" w:cs="Times New Roman"/>
          <w:b/>
          <w:sz w:val="24"/>
          <w:szCs w:val="24"/>
        </w:rPr>
      </w:pPr>
    </w:p>
    <w:p w:rsidR="00BD075B" w:rsidRDefault="00BD075B" w:rsidP="00BD075B">
      <w:pPr>
        <w:jc w:val="center"/>
        <w:rPr>
          <w:rFonts w:ascii="Times New Roman" w:hAnsi="Times New Roman" w:cs="Times New Roman"/>
          <w:b/>
          <w:sz w:val="24"/>
          <w:szCs w:val="24"/>
        </w:rPr>
      </w:pPr>
      <w:r>
        <w:rPr>
          <w:rFonts w:ascii="Times New Roman" w:hAnsi="Times New Roman" w:cs="Times New Roman"/>
          <w:b/>
          <w:sz w:val="24"/>
          <w:szCs w:val="24"/>
        </w:rPr>
        <w:t>9 класс</w:t>
      </w:r>
    </w:p>
    <w:p w:rsidR="00BD075B" w:rsidRDefault="00BD075B" w:rsidP="00BD075B">
      <w:pPr>
        <w:tabs>
          <w:tab w:val="left" w:pos="851"/>
          <w:tab w:val="left" w:pos="993"/>
          <w:tab w:val="left" w:pos="1134"/>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Содержание тем учебного курса</w:t>
      </w:r>
    </w:p>
    <w:p w:rsidR="00BD075B" w:rsidRDefault="00BD075B" w:rsidP="00BD075B">
      <w:pPr>
        <w:spacing w:after="0" w:line="240" w:lineRule="auto"/>
        <w:jc w:val="center"/>
        <w:rPr>
          <w:rFonts w:ascii="Times New Roman" w:hAnsi="Times New Roman"/>
          <w:b/>
          <w:color w:val="000000" w:themeColor="text1"/>
          <w:sz w:val="24"/>
          <w:szCs w:val="24"/>
        </w:rPr>
      </w:pPr>
    </w:p>
    <w:p w:rsidR="00BD075B" w:rsidRDefault="00BD075B" w:rsidP="00BD075B">
      <w:pPr>
        <w:pStyle w:val="1"/>
        <w:spacing w:before="100" w:beforeAutospacing="1"/>
        <w:ind w:left="0"/>
        <w:jc w:val="both"/>
      </w:pPr>
      <w:r>
        <w:rPr>
          <w:b/>
        </w:rPr>
        <w:t>Элементы теории множеств</w:t>
      </w:r>
      <w:r>
        <w:t>. 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 Диаграммы Эйлера–Венна.</w:t>
      </w:r>
    </w:p>
    <w:p w:rsidR="00BD075B" w:rsidRDefault="00BD075B" w:rsidP="00BD075B">
      <w:pPr>
        <w:pStyle w:val="1"/>
        <w:spacing w:before="100" w:beforeAutospacing="1"/>
        <w:ind w:left="0"/>
        <w:jc w:val="both"/>
      </w:pPr>
      <w:r>
        <w:rPr>
          <w:b/>
        </w:rPr>
        <w:t>Моделирование как метод познания.</w:t>
      </w:r>
      <w:r>
        <w:t xml:space="preserve"> Модели и моделирование. Этапы построения информационной модели. Оценка адекватности модели моделируемому объекту и целям моделирования. Классификация информационных моделей. </w:t>
      </w:r>
    </w:p>
    <w:p w:rsidR="00BD075B" w:rsidRDefault="00BD075B" w:rsidP="00BD075B">
      <w:pPr>
        <w:pStyle w:val="1"/>
        <w:spacing w:before="100" w:beforeAutospacing="1"/>
        <w:ind w:left="0"/>
        <w:jc w:val="both"/>
      </w:pPr>
      <w:r>
        <w:rPr>
          <w:b/>
        </w:rPr>
        <w:t>Графы</w:t>
      </w:r>
      <w:r>
        <w:t xml:space="preserve">. 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 Дерево. Корень, лист, вершина. Поддерево. Высота дерева. Уровень вершины. </w:t>
      </w:r>
    </w:p>
    <w:p w:rsidR="00BD075B" w:rsidRDefault="00BD075B" w:rsidP="00BD075B">
      <w:pPr>
        <w:pStyle w:val="1"/>
        <w:spacing w:before="100" w:beforeAutospacing="1"/>
        <w:ind w:left="0"/>
        <w:jc w:val="both"/>
      </w:pPr>
      <w:r>
        <w:rPr>
          <w:b/>
        </w:rPr>
        <w:t>Математическое моделирование.</w:t>
      </w:r>
      <w:r>
        <w:t xml:space="preserve"> 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Компьютерные эксперименты. 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BD075B" w:rsidRDefault="00BD075B" w:rsidP="00BD075B">
      <w:pPr>
        <w:jc w:val="center"/>
        <w:rPr>
          <w:rFonts w:ascii="Times New Roman" w:hAnsi="Times New Roman" w:cs="Times New Roman"/>
          <w:b/>
          <w:sz w:val="24"/>
          <w:szCs w:val="24"/>
        </w:rPr>
      </w:pPr>
      <w:r>
        <w:rPr>
          <w:rFonts w:ascii="Times New Roman" w:hAnsi="Times New Roman" w:cs="Times New Roman"/>
          <w:b/>
          <w:sz w:val="24"/>
          <w:szCs w:val="24"/>
        </w:rPr>
        <w:t>10 класс</w:t>
      </w:r>
    </w:p>
    <w:p w:rsidR="006C6950" w:rsidRDefault="006C6950" w:rsidP="006C6950">
      <w:pPr>
        <w:pStyle w:val="1"/>
        <w:spacing w:before="100" w:beforeAutospacing="1"/>
        <w:ind w:left="0"/>
        <w:jc w:val="both"/>
      </w:pPr>
      <w:r>
        <w:rPr>
          <w:b/>
        </w:rPr>
        <w:lastRenderedPageBreak/>
        <w:t>Разработка алгоритмов и программ</w:t>
      </w:r>
      <w:r>
        <w:t xml:space="preserve"> на изучаемом языке программирования (одном из перечня: школьный алгоритмический язык, Паскаль, </w:t>
      </w:r>
      <w:proofErr w:type="spellStart"/>
      <w:r>
        <w:t>Python</w:t>
      </w:r>
      <w:proofErr w:type="spellEnd"/>
      <w:r>
        <w:t xml:space="preserve">, </w:t>
      </w:r>
      <w:proofErr w:type="spellStart"/>
      <w:r>
        <w:t>Java</w:t>
      </w:r>
      <w:proofErr w:type="spellEnd"/>
      <w:r>
        <w:t xml:space="preserve">, C, C#, C++). Табличный тип данных (массив). Примеры задач обработки данных: заполнение числового массива в соответствии с формулой или путем ввода чисел; нахождение суммы элементов данной конечной числовой последовательности или массива; нахождение минимального (максимального) элемента массива. Знакомство с алгоритмами решения этих задач. Реализации этих алгоритмов на изучаемом языке программирования из приведенного выше </w:t>
      </w:r>
      <w:proofErr w:type="gramStart"/>
      <w:r>
        <w:t>перечня .</w:t>
      </w:r>
      <w:proofErr w:type="gramEnd"/>
      <w:r>
        <w:t xml:space="preserve"> Конструирование алгоритмов: разбиение задачи на подзадачи, понятие вспомогательного алгоритма. Вызов вспомогательных алгоритмов. Составление алгоритмов и программ по управлению исполнителями Робот, Черепашка, Чертежник и др. 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 </w:t>
      </w:r>
    </w:p>
    <w:p w:rsidR="006C6950" w:rsidRDefault="006C6950" w:rsidP="006C6950">
      <w:pPr>
        <w:pStyle w:val="1"/>
        <w:spacing w:before="100" w:beforeAutospacing="1"/>
        <w:ind w:left="0"/>
        <w:jc w:val="both"/>
      </w:pPr>
      <w:r>
        <w:rPr>
          <w:b/>
        </w:rPr>
        <w:t>Анализ алгоритмов.</w:t>
      </w:r>
      <w:r>
        <w:t xml:space="preserve"> Определение возможных результатов работы алгоритма для исполнителей Робот, Черепашка, Чертежник при заданной исходной обстановке; выявление возможных входных данных, приводящих к данному результату.</w:t>
      </w:r>
    </w:p>
    <w:p w:rsidR="006C6950" w:rsidRDefault="006C6950" w:rsidP="006C6950">
      <w:pPr>
        <w:pStyle w:val="1"/>
        <w:spacing w:before="100" w:beforeAutospacing="1"/>
        <w:ind w:left="0"/>
        <w:jc w:val="both"/>
      </w:pPr>
      <w:r>
        <w:rPr>
          <w:b/>
        </w:rPr>
        <w:t>Базы данных.</w:t>
      </w:r>
      <w:r>
        <w:t xml:space="preserve"> Базы данных. Таблица как представление отношения. Поиск данных в готовой базе.</w:t>
      </w:r>
    </w:p>
    <w:p w:rsidR="006C6950" w:rsidRDefault="006C6950" w:rsidP="006C6950">
      <w:pPr>
        <w:pStyle w:val="1"/>
        <w:spacing w:before="100" w:beforeAutospacing="1"/>
        <w:ind w:left="0"/>
        <w:jc w:val="both"/>
      </w:pPr>
      <w:r>
        <w:rPr>
          <w:b/>
        </w:rPr>
        <w:t>Электронные (динамические) таблицы.</w:t>
      </w:r>
      <w:r>
        <w:t xml:space="preserve">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 </w:t>
      </w:r>
      <w:r>
        <w:rPr>
          <w:b/>
        </w:rPr>
        <w:t>Компьютерные сети.</w:t>
      </w:r>
      <w:r>
        <w:t xml:space="preserve"> Компьютерные сети. Интернет. Скорость передачи информации. Пропускная способность канала. Передача информации в современных системах связи. Адресация в сети Интернет. Доменная система имен. </w:t>
      </w:r>
    </w:p>
    <w:p w:rsidR="006C6950" w:rsidRDefault="006C6950" w:rsidP="006C6950">
      <w:pPr>
        <w:pStyle w:val="1"/>
        <w:spacing w:before="100" w:beforeAutospacing="1"/>
        <w:ind w:left="0"/>
        <w:jc w:val="both"/>
      </w:pPr>
      <w:r>
        <w:rPr>
          <w:b/>
        </w:rPr>
        <w:t>Работа в информационном пространстве.</w:t>
      </w:r>
      <w:r>
        <w:t xml:space="preserve"> Виды деятельности в сети Интернет. Интернет-сервисы: почтовая служба; справочные службы, поисковые службы, службы обновления программного обеспечения и др. 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Рекомендации, повышающие безопасность работы в сети Интернет. Методы индивидуального и коллективного размещения новой информации в сети Интернет. Сайт. Взаимодействие на основе компьютерных сетей: электронная почта, чат, форум, телеконференция и др. Базовые представления о правовых и этических аспектах работы в сети Интернет. Личная информация, способы ее защиты.</w:t>
      </w:r>
    </w:p>
    <w:p w:rsidR="006C6950" w:rsidRDefault="006C6950" w:rsidP="0041333C">
      <w:pPr>
        <w:jc w:val="both"/>
        <w:rPr>
          <w:rFonts w:ascii="Times New Roman" w:hAnsi="Times New Roman" w:cs="Times New Roman"/>
          <w:b/>
          <w:sz w:val="24"/>
          <w:szCs w:val="24"/>
        </w:rPr>
      </w:pPr>
      <w:bookmarkStart w:id="0" w:name="_GoBack"/>
    </w:p>
    <w:p w:rsidR="0041333C" w:rsidRPr="0041333C" w:rsidRDefault="0041333C" w:rsidP="0041333C">
      <w:pPr>
        <w:jc w:val="both"/>
        <w:rPr>
          <w:rFonts w:ascii="Times New Roman" w:hAnsi="Times New Roman" w:cs="Times New Roman"/>
          <w:sz w:val="24"/>
          <w:szCs w:val="24"/>
        </w:rPr>
      </w:pPr>
      <w:r w:rsidRPr="0041333C">
        <w:rPr>
          <w:rFonts w:ascii="Times New Roman" w:hAnsi="Times New Roman" w:cs="Times New Roman"/>
          <w:b/>
          <w:sz w:val="24"/>
          <w:szCs w:val="24"/>
        </w:rPr>
        <w:t>Основы социальной информатики.</w:t>
      </w:r>
      <w:r w:rsidRPr="0041333C">
        <w:rPr>
          <w:rFonts w:ascii="Times New Roman" w:hAnsi="Times New Roman" w:cs="Times New Roman"/>
          <w:sz w:val="24"/>
          <w:szCs w:val="24"/>
        </w:rPr>
        <w:t xml:space="preserve"> Роль информации и ИКТ в жизни человека и общества. Примеры применения ИКТ: связь, информационные услуги, научно-технические </w:t>
      </w:r>
      <w:proofErr w:type="gramStart"/>
      <w:r w:rsidRPr="0041333C">
        <w:rPr>
          <w:rFonts w:ascii="Times New Roman" w:hAnsi="Times New Roman" w:cs="Times New Roman"/>
          <w:sz w:val="24"/>
          <w:szCs w:val="24"/>
        </w:rPr>
        <w:t>исследования,  управление</w:t>
      </w:r>
      <w:proofErr w:type="gramEnd"/>
      <w:r w:rsidRPr="0041333C">
        <w:rPr>
          <w:rFonts w:ascii="Times New Roman" w:hAnsi="Times New Roman" w:cs="Times New Roman"/>
          <w:sz w:val="24"/>
          <w:szCs w:val="24"/>
        </w:rPr>
        <w:t xml:space="preserve"> производством и проектирование промышленных изделий, анализ экспериментальных данных,  образование </w:t>
      </w:r>
      <w:bookmarkEnd w:id="0"/>
      <w:r w:rsidRPr="0041333C">
        <w:rPr>
          <w:rFonts w:ascii="Times New Roman" w:hAnsi="Times New Roman" w:cs="Times New Roman"/>
          <w:sz w:val="24"/>
          <w:szCs w:val="24"/>
        </w:rPr>
        <w:t>(дистанционное обучение, образовательные источники)</w:t>
      </w:r>
    </w:p>
    <w:p w:rsidR="00BD075B" w:rsidRPr="0041333C" w:rsidRDefault="00BD075B" w:rsidP="0041333C">
      <w:pPr>
        <w:rPr>
          <w:rFonts w:ascii="Times New Roman" w:hAnsi="Times New Roman" w:cs="Times New Roman"/>
          <w:sz w:val="24"/>
          <w:szCs w:val="24"/>
        </w:rPr>
      </w:pPr>
    </w:p>
    <w:sectPr w:rsidR="00BD075B" w:rsidRPr="0041333C" w:rsidSect="00BE31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D812AD"/>
    <w:multiLevelType w:val="hybridMultilevel"/>
    <w:tmpl w:val="0EC8944C"/>
    <w:lvl w:ilvl="0" w:tplc="FBE4E65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5968C1"/>
    <w:rsid w:val="00281728"/>
    <w:rsid w:val="0041333C"/>
    <w:rsid w:val="00477ED0"/>
    <w:rsid w:val="005968C1"/>
    <w:rsid w:val="006064CA"/>
    <w:rsid w:val="006C6950"/>
    <w:rsid w:val="00805D76"/>
    <w:rsid w:val="00BD075B"/>
    <w:rsid w:val="00BE311C"/>
    <w:rsid w:val="00D460CD"/>
    <w:rsid w:val="00F950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B3666"/>
  <w15:docId w15:val="{931547BF-E581-45C3-8E49-29AC5952E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68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2">
    <w:name w:val="FR2"/>
    <w:uiPriority w:val="99"/>
    <w:rsid w:val="005968C1"/>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1">
    <w:name w:val="Абзац списка1"/>
    <w:basedOn w:val="a"/>
    <w:rsid w:val="005968C1"/>
    <w:pPr>
      <w:spacing w:after="0" w:line="240" w:lineRule="auto"/>
      <w:ind w:left="720"/>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999629">
      <w:bodyDiv w:val="1"/>
      <w:marLeft w:val="0"/>
      <w:marRight w:val="0"/>
      <w:marTop w:val="0"/>
      <w:marBottom w:val="0"/>
      <w:divBdr>
        <w:top w:val="none" w:sz="0" w:space="0" w:color="auto"/>
        <w:left w:val="none" w:sz="0" w:space="0" w:color="auto"/>
        <w:bottom w:val="none" w:sz="0" w:space="0" w:color="auto"/>
        <w:right w:val="none" w:sz="0" w:space="0" w:color="auto"/>
      </w:divBdr>
    </w:div>
    <w:div w:id="882399996">
      <w:bodyDiv w:val="1"/>
      <w:marLeft w:val="0"/>
      <w:marRight w:val="0"/>
      <w:marTop w:val="0"/>
      <w:marBottom w:val="0"/>
      <w:divBdr>
        <w:top w:val="none" w:sz="0" w:space="0" w:color="auto"/>
        <w:left w:val="none" w:sz="0" w:space="0" w:color="auto"/>
        <w:bottom w:val="none" w:sz="0" w:space="0" w:color="auto"/>
        <w:right w:val="none" w:sz="0" w:space="0" w:color="auto"/>
      </w:divBdr>
    </w:div>
    <w:div w:id="1426807081">
      <w:bodyDiv w:val="1"/>
      <w:marLeft w:val="0"/>
      <w:marRight w:val="0"/>
      <w:marTop w:val="0"/>
      <w:marBottom w:val="0"/>
      <w:divBdr>
        <w:top w:val="none" w:sz="0" w:space="0" w:color="auto"/>
        <w:left w:val="none" w:sz="0" w:space="0" w:color="auto"/>
        <w:bottom w:val="none" w:sz="0" w:space="0" w:color="auto"/>
        <w:right w:val="none" w:sz="0" w:space="0" w:color="auto"/>
      </w:divBdr>
    </w:div>
    <w:div w:id="1429616495">
      <w:bodyDiv w:val="1"/>
      <w:marLeft w:val="0"/>
      <w:marRight w:val="0"/>
      <w:marTop w:val="0"/>
      <w:marBottom w:val="0"/>
      <w:divBdr>
        <w:top w:val="none" w:sz="0" w:space="0" w:color="auto"/>
        <w:left w:val="none" w:sz="0" w:space="0" w:color="auto"/>
        <w:bottom w:val="none" w:sz="0" w:space="0" w:color="auto"/>
        <w:right w:val="none" w:sz="0" w:space="0" w:color="auto"/>
      </w:divBdr>
    </w:div>
    <w:div w:id="1736925576">
      <w:bodyDiv w:val="1"/>
      <w:marLeft w:val="0"/>
      <w:marRight w:val="0"/>
      <w:marTop w:val="0"/>
      <w:marBottom w:val="0"/>
      <w:divBdr>
        <w:top w:val="none" w:sz="0" w:space="0" w:color="auto"/>
        <w:left w:val="none" w:sz="0" w:space="0" w:color="auto"/>
        <w:bottom w:val="none" w:sz="0" w:space="0" w:color="auto"/>
        <w:right w:val="none" w:sz="0" w:space="0" w:color="auto"/>
      </w:divBdr>
    </w:div>
    <w:div w:id="2130395478">
      <w:bodyDiv w:val="1"/>
      <w:marLeft w:val="0"/>
      <w:marRight w:val="0"/>
      <w:marTop w:val="0"/>
      <w:marBottom w:val="0"/>
      <w:divBdr>
        <w:top w:val="none" w:sz="0" w:space="0" w:color="auto"/>
        <w:left w:val="none" w:sz="0" w:space="0" w:color="auto"/>
        <w:bottom w:val="none" w:sz="0" w:space="0" w:color="auto"/>
        <w:right w:val="none" w:sz="0" w:space="0" w:color="auto"/>
      </w:divBdr>
    </w:div>
    <w:div w:id="2139369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3399</Words>
  <Characters>19379</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dc:creator>
  <cp:lastModifiedBy>2222</cp:lastModifiedBy>
  <cp:revision>3</cp:revision>
  <dcterms:created xsi:type="dcterms:W3CDTF">2019-12-04T08:50:00Z</dcterms:created>
  <dcterms:modified xsi:type="dcterms:W3CDTF">2019-12-06T07:43:00Z</dcterms:modified>
</cp:coreProperties>
</file>